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9879" w14:textId="673666DD" w:rsidR="00F5387F" w:rsidRDefault="00CB0E00" w:rsidP="00CB0E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Acte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normative care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reglementeaza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organizarea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si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functionarea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SC DOMENIUL PUBLIC CIMPIA TURZII SA, in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conformitate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 art. 5,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alin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(1) din </w:t>
      </w:r>
      <w:proofErr w:type="spellStart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>Legea</w:t>
      </w:r>
      <w:proofErr w:type="spellEnd"/>
      <w:r w:rsidRPr="00CB0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544/2001</w:t>
      </w:r>
    </w:p>
    <w:p w14:paraId="2D150BD2" w14:textId="1B734178" w:rsidR="00CB0E00" w:rsidRDefault="00CB0E00" w:rsidP="00CB0E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A36BB1" w14:textId="1A1C85A8" w:rsidR="00CB0E00" w:rsidRPr="00CB0E00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31/1990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comerciale</w:t>
      </w:r>
      <w:proofErr w:type="spellEnd"/>
    </w:p>
    <w:p w14:paraId="53404B6E" w14:textId="76DD5CF7" w:rsidR="00CB0E00" w:rsidRPr="00CB0E00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53/2003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</w:p>
    <w:p w14:paraId="25446765" w14:textId="130C23D5" w:rsidR="00CB0E00" w:rsidRPr="00CB0E00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82/1991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Contabilitatii</w:t>
      </w:r>
      <w:proofErr w:type="spellEnd"/>
    </w:p>
    <w:p w14:paraId="53C750FC" w14:textId="09040F85" w:rsidR="00CB0E00" w:rsidRPr="00CB0E00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317/2021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</w:p>
    <w:p w14:paraId="7BD413E4" w14:textId="26054914" w:rsidR="00CB0E00" w:rsidRPr="00CB0E00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85/2022 -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Aspectele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raportarile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anuale</w:t>
      </w:r>
      <w:proofErr w:type="spellEnd"/>
    </w:p>
    <w:p w14:paraId="33D140A9" w14:textId="3E64C95E" w:rsidR="00CB0E00" w:rsidRPr="009E32F9" w:rsidRDefault="00CB0E00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3818/2019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BVC</w:t>
      </w:r>
    </w:p>
    <w:p w14:paraId="3B8DFD01" w14:textId="217793A9" w:rsidR="009E32F9" w:rsidRPr="009E32F9" w:rsidRDefault="009E32F9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22/1969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angajarea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gestionarilor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garantii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raspunderea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legatura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organizatiilor</w:t>
      </w:r>
      <w:proofErr w:type="spellEnd"/>
      <w:r w:rsidR="00122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279">
        <w:rPr>
          <w:rFonts w:ascii="Times New Roman" w:hAnsi="Times New Roman" w:cs="Times New Roman"/>
          <w:sz w:val="28"/>
          <w:szCs w:val="28"/>
          <w:lang w:val="en-US"/>
        </w:rPr>
        <w:t>socialiste</w:t>
      </w:r>
      <w:proofErr w:type="spellEnd"/>
    </w:p>
    <w:p w14:paraId="05BFB4CE" w14:textId="0EC46516" w:rsidR="009E32F9" w:rsidRPr="009E32F9" w:rsidRDefault="009E32F9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98/2016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achizitiile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</w:p>
    <w:p w14:paraId="1F66BE1B" w14:textId="1C6CC2DD" w:rsidR="009E32F9" w:rsidRPr="00CC5FCD" w:rsidRDefault="009E32F9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C5FCD">
        <w:rPr>
          <w:rFonts w:ascii="Times New Roman" w:hAnsi="Times New Roman" w:cs="Times New Roman"/>
          <w:sz w:val="28"/>
          <w:szCs w:val="28"/>
        </w:rPr>
        <w:t>Ordonanţ</w:t>
      </w:r>
      <w:r w:rsidR="0015442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C5FCD">
        <w:rPr>
          <w:rFonts w:ascii="Times New Roman" w:hAnsi="Times New Roman" w:cs="Times New Roman"/>
          <w:sz w:val="28"/>
          <w:szCs w:val="28"/>
        </w:rPr>
        <w:t xml:space="preserve"> Guvernului nr. 119/1999 privind auditul public intern </w:t>
      </w:r>
      <w:proofErr w:type="spellStart"/>
      <w:r w:rsidRPr="00CC5FC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C5FCD">
        <w:rPr>
          <w:rFonts w:ascii="Times New Roman" w:hAnsi="Times New Roman" w:cs="Times New Roman"/>
          <w:sz w:val="28"/>
          <w:szCs w:val="28"/>
        </w:rPr>
        <w:t xml:space="preserve"> controlul financiar preventiv</w:t>
      </w:r>
    </w:p>
    <w:p w14:paraId="217ADD9D" w14:textId="7351E080" w:rsidR="009E32F9" w:rsidRPr="00CB0E00" w:rsidRDefault="00CC5FCD" w:rsidP="00CB0E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109/2011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guvernanta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corporativa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intreprinderilor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</w:p>
    <w:sectPr w:rsidR="009E32F9" w:rsidRPr="00CB0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D60A2"/>
    <w:multiLevelType w:val="hybridMultilevel"/>
    <w:tmpl w:val="0468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6F"/>
    <w:rsid w:val="00122279"/>
    <w:rsid w:val="00154425"/>
    <w:rsid w:val="006B2C6F"/>
    <w:rsid w:val="009E32F9"/>
    <w:rsid w:val="00CB0E00"/>
    <w:rsid w:val="00CC5FCD"/>
    <w:rsid w:val="00F5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DCD4"/>
  <w15:chartTrackingRefBased/>
  <w15:docId w15:val="{CF68D942-684D-4F92-9382-B15D760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2022-07-14T09:12:00Z</dcterms:created>
  <dcterms:modified xsi:type="dcterms:W3CDTF">2022-07-14T10:52:00Z</dcterms:modified>
</cp:coreProperties>
</file>